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99B6" w14:textId="7B643110" w:rsidR="009179E4" w:rsidRPr="0023060A" w:rsidRDefault="00AE6FA2" w:rsidP="002A1FDB">
      <w:pPr>
        <w:tabs>
          <w:tab w:val="left" w:pos="9600"/>
        </w:tabs>
        <w:ind w:firstLineChars="900" w:firstLine="2880"/>
        <w:rPr>
          <w:rFonts w:ascii="游ゴシック" w:eastAsia="游ゴシック" w:hAnsi="游ゴシック"/>
          <w:b/>
          <w:bCs/>
          <w:sz w:val="32"/>
          <w:szCs w:val="32"/>
        </w:rPr>
      </w:pPr>
      <w:r w:rsidRPr="0023060A">
        <w:rPr>
          <w:rFonts w:ascii="游ゴシック" w:eastAsia="游ゴシック" w:hAnsi="游ゴシック" w:hint="eastAsia"/>
          <w:b/>
          <w:bCs/>
          <w:sz w:val="32"/>
          <w:szCs w:val="32"/>
        </w:rPr>
        <w:t>「</w:t>
      </w:r>
      <w:r w:rsidR="00864E5F">
        <w:rPr>
          <w:rFonts w:ascii="游ゴシック" w:eastAsia="游ゴシック" w:hAnsi="游ゴシック" w:hint="eastAsia"/>
          <w:b/>
          <w:bCs/>
          <w:sz w:val="32"/>
          <w:szCs w:val="32"/>
        </w:rPr>
        <w:t>サマー</w:t>
      </w:r>
      <w:r w:rsidRPr="0023060A">
        <w:rPr>
          <w:rFonts w:ascii="游ゴシック" w:eastAsia="游ゴシック" w:hAnsi="游ゴシック" w:hint="eastAsia"/>
          <w:b/>
          <w:bCs/>
          <w:sz w:val="32"/>
          <w:szCs w:val="32"/>
        </w:rPr>
        <w:t>セール</w:t>
      </w:r>
      <w:r w:rsidR="00BF6003" w:rsidRPr="0023060A">
        <w:rPr>
          <w:rFonts w:ascii="游ゴシック" w:eastAsia="游ゴシック" w:hAnsi="游ゴシック" w:hint="eastAsia"/>
          <w:b/>
          <w:bCs/>
          <w:sz w:val="32"/>
          <w:szCs w:val="32"/>
        </w:rPr>
        <w:t>」</w:t>
      </w:r>
      <w:r w:rsidR="009F6B48" w:rsidRPr="0023060A">
        <w:rPr>
          <w:rFonts w:ascii="游ゴシック" w:eastAsia="游ゴシック" w:hAnsi="游ゴシック" w:hint="eastAsia"/>
          <w:b/>
          <w:bCs/>
          <w:sz w:val="32"/>
          <w:szCs w:val="32"/>
        </w:rPr>
        <w:t>のご案内</w:t>
      </w:r>
    </w:p>
    <w:p w14:paraId="2506889A" w14:textId="77777777" w:rsidR="009F6B48" w:rsidRDefault="009179E4">
      <w:pPr>
        <w:ind w:leftChars="2150" w:left="5160"/>
        <w:jc w:val="both"/>
        <w:rPr>
          <w:rFonts w:ascii="ＭＳ ゴシック" w:eastAsia="ＭＳ ゴシック" w:hAnsi="ＭＳ ゴシック"/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CE4EB8" wp14:editId="6FAED291">
                <wp:simplePos x="0" y="0"/>
                <wp:positionH relativeFrom="column">
                  <wp:posOffset>106680</wp:posOffset>
                </wp:positionH>
                <wp:positionV relativeFrom="paragraph">
                  <wp:posOffset>34290</wp:posOffset>
                </wp:positionV>
                <wp:extent cx="6067425" cy="3810"/>
                <wp:effectExtent l="19050" t="38100" r="9525" b="5334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381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966DE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7pt" to="486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" strokecolor="#669" strokeweight="6pt">
                <v:stroke linestyle="thinThick"/>
              </v:line>
            </w:pict>
          </mc:Fallback>
        </mc:AlternateContent>
      </w:r>
    </w:p>
    <w:p w14:paraId="24A7A2F7" w14:textId="2422F581" w:rsidR="00CC79E8" w:rsidRPr="00686DA0" w:rsidRDefault="00C30871" w:rsidP="00686DA0">
      <w:pPr>
        <w:ind w:leftChars="2150" w:left="5160" w:firstLineChars="100" w:firstLine="240"/>
        <w:jc w:val="both"/>
        <w:rPr>
          <w:rFonts w:ascii="游ゴシック" w:eastAsia="游ゴシック" w:hAnsi="游ゴシック"/>
          <w:b/>
        </w:rPr>
      </w:pPr>
      <w:r w:rsidRPr="0023060A">
        <w:rPr>
          <w:rFonts w:ascii="游ゴシック" w:eastAsia="游ゴシック" w:hAnsi="游ゴシック" w:hint="eastAsia"/>
          <w:b/>
        </w:rPr>
        <w:t>株式会社サンテ・テクニ</w:t>
      </w:r>
      <w:r w:rsidR="00686DA0">
        <w:rPr>
          <w:rFonts w:ascii="游ゴシック" w:eastAsia="游ゴシック" w:hAnsi="游ゴシック" w:hint="eastAsia"/>
          <w:b/>
        </w:rPr>
        <w:t>カ</w:t>
      </w:r>
    </w:p>
    <w:p w14:paraId="4E23B459" w14:textId="77777777" w:rsidR="00C30871" w:rsidRPr="00864E5F" w:rsidRDefault="00C30871" w:rsidP="00C30871">
      <w:pPr>
        <w:ind w:leftChars="2150" w:left="5160" w:firstLineChars="100" w:firstLine="220"/>
        <w:jc w:val="both"/>
        <w:rPr>
          <w:rFonts w:ascii="游ゴシック Light" w:eastAsia="游ゴシック Light" w:hAnsi="游ゴシック Light"/>
          <w:sz w:val="22"/>
        </w:rPr>
      </w:pPr>
      <w:r w:rsidRPr="00864E5F">
        <w:rPr>
          <w:rFonts w:ascii="游ゴシック Light" w:eastAsia="游ゴシック Light" w:hAnsi="游ゴシック Light" w:hint="eastAsia"/>
          <w:sz w:val="22"/>
        </w:rPr>
        <w:t>106-0041</w:t>
      </w:r>
    </w:p>
    <w:p w14:paraId="4ACA9346" w14:textId="77777777" w:rsidR="00C30871" w:rsidRPr="00864E5F" w:rsidRDefault="00C30871" w:rsidP="00C30871">
      <w:pPr>
        <w:ind w:leftChars="2244" w:left="5386"/>
        <w:rPr>
          <w:rFonts w:ascii="游ゴシック Light" w:eastAsia="游ゴシック Light" w:hAnsi="游ゴシック Light"/>
          <w:sz w:val="22"/>
        </w:rPr>
      </w:pPr>
      <w:r w:rsidRPr="00864E5F">
        <w:rPr>
          <w:rFonts w:ascii="游ゴシック Light" w:eastAsia="游ゴシック Light" w:hAnsi="游ゴシック Light" w:hint="eastAsia"/>
          <w:sz w:val="22"/>
        </w:rPr>
        <w:t>東京都港区麻布台2-3-3Daiwa麻布台ﾋﾞﾙ3F</w:t>
      </w:r>
    </w:p>
    <w:p w14:paraId="5880AF35" w14:textId="77777777" w:rsidR="00A12825" w:rsidRPr="00864E5F" w:rsidRDefault="00C30871" w:rsidP="00C30871">
      <w:pPr>
        <w:ind w:leftChars="2303" w:left="5527"/>
        <w:rPr>
          <w:rFonts w:ascii="游ゴシック Light" w:eastAsia="游ゴシック Light" w:hAnsi="游ゴシック Light"/>
          <w:sz w:val="21"/>
        </w:rPr>
      </w:pPr>
      <w:r w:rsidRPr="00864E5F">
        <w:rPr>
          <w:rFonts w:ascii="游ゴシック Light" w:eastAsia="游ゴシック Light" w:hAnsi="游ゴシック Light" w:hint="eastAsia"/>
          <w:sz w:val="22"/>
        </w:rPr>
        <w:t>TEL03-6229-2484　FAX03-3568-1269</w:t>
      </w:r>
    </w:p>
    <w:p w14:paraId="7BE718E2" w14:textId="22B45A33" w:rsidR="00982794" w:rsidRPr="00BA7B3A" w:rsidRDefault="009179E4" w:rsidP="00B95D55">
      <w:pPr>
        <w:rPr>
          <w:rFonts w:ascii="ＭＳ ゴシック" w:hAnsi="ＭＳ ゴシック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D0E9E8" wp14:editId="09AA2C0C">
                <wp:simplePos x="0" y="0"/>
                <wp:positionH relativeFrom="column">
                  <wp:posOffset>76200</wp:posOffset>
                </wp:positionH>
                <wp:positionV relativeFrom="paragraph">
                  <wp:posOffset>127635</wp:posOffset>
                </wp:positionV>
                <wp:extent cx="6172200" cy="0"/>
                <wp:effectExtent l="9525" t="13335" r="9525" b="1524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32889" id="Line 2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.05pt" to="49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" strokecolor="#669" strokeweight="1.5pt"/>
            </w:pict>
          </mc:Fallback>
        </mc:AlternateContent>
      </w:r>
    </w:p>
    <w:p w14:paraId="57E23EB0" w14:textId="47551C66" w:rsidR="009A23D5" w:rsidRDefault="009A23D5" w:rsidP="009179E4">
      <w:pPr>
        <w:jc w:val="both"/>
        <w:rPr>
          <w:rFonts w:ascii="ＭＳ ゴシック" w:hAnsi="ＭＳ ゴシック"/>
        </w:rPr>
      </w:pPr>
    </w:p>
    <w:p w14:paraId="63703F92" w14:textId="77777777" w:rsidR="00B95D55" w:rsidRDefault="00B95D55" w:rsidP="009179E4">
      <w:pPr>
        <w:jc w:val="both"/>
        <w:rPr>
          <w:rFonts w:ascii="ＭＳ ゴシック" w:hAnsi="ＭＳ ゴシック"/>
        </w:rPr>
      </w:pPr>
    </w:p>
    <w:p w14:paraId="1E4E931B" w14:textId="01081E39" w:rsidR="002A1FDB" w:rsidRPr="002A1FDB" w:rsidRDefault="0023725A" w:rsidP="002A1FDB">
      <w:pPr>
        <w:jc w:val="both"/>
        <w:rPr>
          <w:rFonts w:ascii="游ゴシック" w:eastAsia="游ゴシック" w:hAnsi="游ゴシック"/>
        </w:rPr>
      </w:pPr>
      <w:r w:rsidRPr="0023060A">
        <w:rPr>
          <w:rFonts w:ascii="游ゴシック" w:eastAsia="游ゴシック" w:hAnsi="游ゴシック" w:hint="eastAsia"/>
        </w:rPr>
        <w:t>平素は</w:t>
      </w:r>
      <w:r w:rsidR="00B44848" w:rsidRPr="0023060A">
        <w:rPr>
          <w:rFonts w:ascii="游ゴシック" w:eastAsia="游ゴシック" w:hAnsi="游ゴシック" w:hint="eastAsia"/>
        </w:rPr>
        <w:t>、</w:t>
      </w:r>
      <w:r w:rsidRPr="0023060A">
        <w:rPr>
          <w:rFonts w:ascii="游ゴシック" w:eastAsia="游ゴシック" w:hAnsi="游ゴシック" w:hint="eastAsia"/>
        </w:rPr>
        <w:t>格別のご高配を賜り</w:t>
      </w:r>
      <w:r w:rsidR="00B44848" w:rsidRPr="0023060A">
        <w:rPr>
          <w:rFonts w:ascii="游ゴシック" w:eastAsia="游ゴシック" w:hAnsi="游ゴシック" w:hint="eastAsia"/>
        </w:rPr>
        <w:t>まして</w:t>
      </w:r>
      <w:r w:rsidRPr="0023060A">
        <w:rPr>
          <w:rFonts w:ascii="游ゴシック" w:eastAsia="游ゴシック" w:hAnsi="游ゴシック" w:hint="eastAsia"/>
        </w:rPr>
        <w:t>厚く御礼申し上げます。</w:t>
      </w:r>
    </w:p>
    <w:p w14:paraId="4EB1DF92" w14:textId="77777777" w:rsidR="00286809" w:rsidRDefault="00864E5F" w:rsidP="00BF6003">
      <w:pPr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>この度、弊社では日頃のご愛顧に感謝を込め、取次店様向けに「サマーセール」を</w:t>
      </w:r>
    </w:p>
    <w:p w14:paraId="092A7514" w14:textId="0D3BEAF8" w:rsidR="00864E5F" w:rsidRDefault="00686DA0" w:rsidP="00BF6003">
      <w:pPr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>7月19日より</w:t>
      </w:r>
      <w:r w:rsidR="00864E5F">
        <w:rPr>
          <w:rFonts w:ascii="游ゴシック" w:eastAsia="游ゴシック" w:hAnsi="游ゴシック" w:hint="eastAsia"/>
          <w:szCs w:val="24"/>
        </w:rPr>
        <w:t>行うことになりましたのでご案内申し上げます。</w:t>
      </w:r>
    </w:p>
    <w:p w14:paraId="7639BDE7" w14:textId="3C1A35E2" w:rsidR="00864E5F" w:rsidRDefault="00864E5F" w:rsidP="00BF6003">
      <w:pPr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>これからの暑い夏を『水素』で元気に乗り切っていただくために、水素サプリメントと</w:t>
      </w:r>
    </w:p>
    <w:p w14:paraId="5491EF46" w14:textId="0AC953DB" w:rsidR="00864E5F" w:rsidRDefault="00864E5F" w:rsidP="00BF6003">
      <w:pPr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>高密度電子水を以下の</w:t>
      </w:r>
      <w:r w:rsidR="00ED55A4">
        <w:rPr>
          <w:rFonts w:ascii="游ゴシック" w:eastAsia="游ゴシック" w:hAnsi="游ゴシック" w:hint="eastAsia"/>
          <w:szCs w:val="24"/>
        </w:rPr>
        <w:t>割引</w:t>
      </w:r>
      <w:r w:rsidR="00EE6743">
        <w:rPr>
          <w:rFonts w:ascii="游ゴシック" w:eastAsia="游ゴシック" w:hAnsi="游ゴシック" w:hint="eastAsia"/>
          <w:szCs w:val="24"/>
        </w:rPr>
        <w:t>価格で</w:t>
      </w:r>
      <w:r>
        <w:rPr>
          <w:rFonts w:ascii="游ゴシック" w:eastAsia="游ゴシック" w:hAnsi="游ゴシック" w:hint="eastAsia"/>
          <w:szCs w:val="24"/>
        </w:rPr>
        <w:t>ご提供させていただくことになりました。</w:t>
      </w:r>
    </w:p>
    <w:p w14:paraId="28D0F4DB" w14:textId="1DE8F310" w:rsidR="00ED55A4" w:rsidRPr="00ED55A4" w:rsidRDefault="00ED55A4" w:rsidP="00BF6003">
      <w:pPr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>専用の注文書も添付させていただきます。</w:t>
      </w:r>
    </w:p>
    <w:p w14:paraId="0D96A9DC" w14:textId="77777777" w:rsidR="00B95D55" w:rsidRDefault="00B95D55" w:rsidP="00BF6003">
      <w:pPr>
        <w:rPr>
          <w:rFonts w:ascii="游ゴシック" w:eastAsia="游ゴシック" w:hAnsi="游ゴシック"/>
          <w:szCs w:val="24"/>
        </w:rPr>
      </w:pPr>
    </w:p>
    <w:p w14:paraId="7FD603F7" w14:textId="6FCB279B" w:rsidR="00BF6003" w:rsidRDefault="00ED55A4" w:rsidP="00BF6003">
      <w:pPr>
        <w:rPr>
          <w:rFonts w:ascii="游ゴシック" w:eastAsia="游ゴシック" w:hAnsi="游ゴシック"/>
          <w:b/>
          <w:bCs/>
          <w:szCs w:val="24"/>
        </w:rPr>
      </w:pPr>
      <w:r w:rsidRPr="00ED55A4">
        <w:rPr>
          <w:rFonts w:ascii="游ゴシック" w:eastAsia="游ゴシック" w:hAnsi="游ゴシック" w:hint="eastAsia"/>
          <w:b/>
          <w:bCs/>
          <w:szCs w:val="24"/>
        </w:rPr>
        <w:t>ハイドロアンジェリーカ</w:t>
      </w:r>
      <w:r>
        <w:rPr>
          <w:rFonts w:ascii="游ゴシック" w:eastAsia="游ゴシック" w:hAnsi="游ゴシック" w:hint="eastAsia"/>
          <w:b/>
          <w:bCs/>
          <w:szCs w:val="24"/>
        </w:rPr>
        <w:t xml:space="preserve">　　　　　　（賞味期限：2024年1月）</w:t>
      </w:r>
    </w:p>
    <w:p w14:paraId="5FBB5998" w14:textId="5DE9E60E" w:rsidR="00ED55A4" w:rsidRDefault="00ED55A4" w:rsidP="00BF6003">
      <w:pPr>
        <w:rPr>
          <w:rFonts w:ascii="游ゴシック" w:eastAsia="游ゴシック" w:hAnsi="游ゴシック"/>
          <w:b/>
          <w:bCs/>
          <w:color w:val="FF0000"/>
          <w:sz w:val="20"/>
        </w:rPr>
      </w:pPr>
      <w:r w:rsidRPr="00ED55A4">
        <w:rPr>
          <w:rFonts w:ascii="游ゴシック" w:eastAsia="游ゴシック" w:hAnsi="游ゴシック" w:hint="eastAsia"/>
          <w:szCs w:val="24"/>
        </w:rPr>
        <w:t>通常卸価格：</w:t>
      </w:r>
      <w:r>
        <w:rPr>
          <w:rFonts w:ascii="游ゴシック" w:eastAsia="游ゴシック" w:hAnsi="游ゴシック" w:hint="eastAsia"/>
          <w:szCs w:val="24"/>
        </w:rPr>
        <w:t>1</w:t>
      </w:r>
      <w:r w:rsidR="00286809">
        <w:rPr>
          <w:rFonts w:ascii="游ゴシック" w:eastAsia="游ゴシック" w:hAnsi="游ゴシック" w:hint="eastAsia"/>
          <w:szCs w:val="24"/>
        </w:rPr>
        <w:t>個　9,072</w:t>
      </w:r>
      <w:r>
        <w:rPr>
          <w:rFonts w:ascii="游ゴシック" w:eastAsia="游ゴシック" w:hAnsi="游ゴシック" w:hint="eastAsia"/>
          <w:szCs w:val="24"/>
        </w:rPr>
        <w:t>円</w:t>
      </w:r>
      <w:r w:rsidRPr="00ED55A4">
        <w:rPr>
          <w:rFonts w:ascii="游ゴシック" w:eastAsia="游ゴシック" w:hAnsi="游ゴシック" w:hint="eastAsia"/>
          <w:sz w:val="20"/>
        </w:rPr>
        <w:t>（税込）</w:t>
      </w:r>
      <w:r>
        <w:rPr>
          <w:rFonts w:ascii="游ゴシック" w:eastAsia="游ゴシック" w:hAnsi="游ゴシック" w:hint="eastAsia"/>
          <w:szCs w:val="24"/>
        </w:rPr>
        <w:t>→</w:t>
      </w:r>
      <w:r w:rsidRPr="00ED55A4">
        <w:rPr>
          <w:rFonts w:ascii="游ゴシック" w:eastAsia="游ゴシック" w:hAnsi="游ゴシック" w:hint="eastAsia"/>
          <w:b/>
          <w:bCs/>
          <w:szCs w:val="24"/>
        </w:rPr>
        <w:t>サマーセ</w:t>
      </w:r>
      <w:r>
        <w:rPr>
          <w:rFonts w:ascii="游ゴシック" w:eastAsia="游ゴシック" w:hAnsi="游ゴシック" w:hint="eastAsia"/>
          <w:b/>
          <w:bCs/>
          <w:szCs w:val="24"/>
        </w:rPr>
        <w:t>ー</w:t>
      </w:r>
      <w:r w:rsidRPr="00ED55A4">
        <w:rPr>
          <w:rFonts w:ascii="游ゴシック" w:eastAsia="游ゴシック" w:hAnsi="游ゴシック" w:hint="eastAsia"/>
          <w:b/>
          <w:bCs/>
          <w:szCs w:val="24"/>
        </w:rPr>
        <w:t>ル価格：</w:t>
      </w:r>
      <w:r w:rsidR="00286809">
        <w:rPr>
          <w:rFonts w:ascii="游ゴシック" w:eastAsia="游ゴシック" w:hAnsi="游ゴシック" w:hint="eastAsia"/>
          <w:b/>
          <w:bCs/>
          <w:color w:val="FF0000"/>
          <w:szCs w:val="24"/>
        </w:rPr>
        <w:t>8,424</w:t>
      </w:r>
      <w:r w:rsidRPr="00ED55A4">
        <w:rPr>
          <w:rFonts w:ascii="游ゴシック" w:eastAsia="游ゴシック" w:hAnsi="游ゴシック" w:hint="eastAsia"/>
          <w:b/>
          <w:bCs/>
          <w:color w:val="FF0000"/>
          <w:szCs w:val="24"/>
        </w:rPr>
        <w:t>円</w:t>
      </w:r>
      <w:r w:rsidRPr="00ED55A4">
        <w:rPr>
          <w:rFonts w:ascii="游ゴシック" w:eastAsia="游ゴシック" w:hAnsi="游ゴシック" w:hint="eastAsia"/>
          <w:b/>
          <w:bCs/>
          <w:color w:val="FF0000"/>
          <w:sz w:val="20"/>
        </w:rPr>
        <w:t>（税込）</w:t>
      </w:r>
    </w:p>
    <w:p w14:paraId="768A73E3" w14:textId="388CCF1D" w:rsidR="00ED55A4" w:rsidRDefault="00ED55A4" w:rsidP="00BF6003">
      <w:pPr>
        <w:rPr>
          <w:rFonts w:ascii="游ゴシック" w:eastAsia="游ゴシック" w:hAnsi="游ゴシック"/>
          <w:b/>
          <w:bCs/>
          <w:color w:val="FF0000"/>
          <w:sz w:val="20"/>
        </w:rPr>
      </w:pPr>
    </w:p>
    <w:p w14:paraId="0CF26AEC" w14:textId="298D2D08" w:rsidR="00ED55A4" w:rsidRDefault="00ED55A4" w:rsidP="00BF6003">
      <w:pPr>
        <w:rPr>
          <w:rFonts w:ascii="游ゴシック" w:eastAsia="游ゴシック" w:hAnsi="游ゴシック"/>
          <w:b/>
          <w:bCs/>
          <w:szCs w:val="24"/>
        </w:rPr>
      </w:pPr>
      <w:r w:rsidRPr="00ED55A4">
        <w:rPr>
          <w:rFonts w:ascii="游ゴシック" w:eastAsia="游ゴシック" w:hAnsi="游ゴシック" w:hint="eastAsia"/>
          <w:b/>
          <w:bCs/>
          <w:szCs w:val="24"/>
        </w:rPr>
        <w:t>クアトロエイチ</w:t>
      </w:r>
      <w:r>
        <w:rPr>
          <w:rFonts w:ascii="游ゴシック" w:eastAsia="游ゴシック" w:hAnsi="游ゴシック" w:hint="eastAsia"/>
          <w:b/>
          <w:bCs/>
          <w:szCs w:val="24"/>
        </w:rPr>
        <w:t>（タブレット）　　　（賞味期限：2024年3月）</w:t>
      </w:r>
    </w:p>
    <w:p w14:paraId="2805509E" w14:textId="50CCCBB9" w:rsidR="00ED55A4" w:rsidRDefault="00ED55A4" w:rsidP="00BF6003">
      <w:pPr>
        <w:rPr>
          <w:rFonts w:ascii="游ゴシック" w:eastAsia="游ゴシック" w:hAnsi="游ゴシック"/>
          <w:b/>
          <w:bCs/>
          <w:color w:val="FF0000"/>
          <w:sz w:val="20"/>
        </w:rPr>
      </w:pPr>
      <w:r w:rsidRPr="00ED55A4">
        <w:rPr>
          <w:rFonts w:ascii="游ゴシック" w:eastAsia="游ゴシック" w:hAnsi="游ゴシック" w:hint="eastAsia"/>
          <w:szCs w:val="24"/>
        </w:rPr>
        <w:t>通常卸価格：1</w:t>
      </w:r>
      <w:r w:rsidR="00286809">
        <w:rPr>
          <w:rFonts w:ascii="游ゴシック" w:eastAsia="游ゴシック" w:hAnsi="游ゴシック" w:hint="eastAsia"/>
          <w:szCs w:val="24"/>
        </w:rPr>
        <w:t>個</w:t>
      </w:r>
      <w:r w:rsidR="00286809">
        <w:rPr>
          <w:rFonts w:ascii="游ゴシック" w:eastAsia="游ゴシック" w:hAnsi="游ゴシック" w:hint="eastAsia"/>
          <w:sz w:val="20"/>
        </w:rPr>
        <w:t xml:space="preserve">　</w:t>
      </w:r>
      <w:r w:rsidR="00286809">
        <w:rPr>
          <w:rFonts w:ascii="游ゴシック" w:eastAsia="游ゴシック" w:hAnsi="游ゴシック" w:hint="eastAsia"/>
          <w:szCs w:val="24"/>
        </w:rPr>
        <w:t>9,072</w:t>
      </w:r>
      <w:r w:rsidRPr="00ED55A4">
        <w:rPr>
          <w:rFonts w:ascii="游ゴシック" w:eastAsia="游ゴシック" w:hAnsi="游ゴシック" w:hint="eastAsia"/>
          <w:szCs w:val="24"/>
        </w:rPr>
        <w:t>円</w:t>
      </w:r>
      <w:r w:rsidRPr="00ED55A4">
        <w:rPr>
          <w:rFonts w:ascii="游ゴシック" w:eastAsia="游ゴシック" w:hAnsi="游ゴシック" w:hint="eastAsia"/>
          <w:sz w:val="20"/>
        </w:rPr>
        <w:t>（税込）</w:t>
      </w:r>
      <w:r w:rsidRPr="00ED55A4">
        <w:rPr>
          <w:rFonts w:ascii="游ゴシック" w:eastAsia="游ゴシック" w:hAnsi="游ゴシック" w:hint="eastAsia"/>
          <w:b/>
          <w:bCs/>
          <w:szCs w:val="24"/>
        </w:rPr>
        <w:t>→サマーセール価格：</w:t>
      </w:r>
      <w:r w:rsidR="00286809">
        <w:rPr>
          <w:rFonts w:ascii="游ゴシック" w:eastAsia="游ゴシック" w:hAnsi="游ゴシック" w:hint="eastAsia"/>
          <w:b/>
          <w:bCs/>
          <w:color w:val="FF0000"/>
          <w:szCs w:val="24"/>
        </w:rPr>
        <w:t>8,424</w:t>
      </w:r>
      <w:r w:rsidRPr="00ED55A4">
        <w:rPr>
          <w:rFonts w:ascii="游ゴシック" w:eastAsia="游ゴシック" w:hAnsi="游ゴシック" w:hint="eastAsia"/>
          <w:b/>
          <w:bCs/>
          <w:color w:val="FF0000"/>
          <w:szCs w:val="24"/>
        </w:rPr>
        <w:t>円</w:t>
      </w:r>
      <w:r w:rsidRPr="00ED55A4">
        <w:rPr>
          <w:rFonts w:ascii="游ゴシック" w:eastAsia="游ゴシック" w:hAnsi="游ゴシック" w:hint="eastAsia"/>
          <w:b/>
          <w:bCs/>
          <w:color w:val="FF0000"/>
          <w:sz w:val="20"/>
        </w:rPr>
        <w:t>（税込）</w:t>
      </w:r>
    </w:p>
    <w:p w14:paraId="5A87B7B5" w14:textId="77777777" w:rsidR="00ED55A4" w:rsidRPr="00ED55A4" w:rsidRDefault="00ED55A4" w:rsidP="00BF6003">
      <w:pPr>
        <w:rPr>
          <w:rFonts w:ascii="游ゴシック" w:eastAsia="游ゴシック" w:hAnsi="游ゴシック"/>
          <w:b/>
          <w:bCs/>
          <w:sz w:val="20"/>
        </w:rPr>
      </w:pPr>
    </w:p>
    <w:p w14:paraId="7EB2B046" w14:textId="463436C1" w:rsidR="00A17460" w:rsidRPr="00A17460" w:rsidRDefault="00A17460" w:rsidP="00A17460">
      <w:pPr>
        <w:rPr>
          <w:rFonts w:ascii="游ゴシック" w:eastAsia="游ゴシック" w:hAnsi="游ゴシック"/>
          <w:b/>
          <w:bCs/>
          <w:noProof w:val="0"/>
          <w:szCs w:val="24"/>
        </w:rPr>
      </w:pPr>
      <w:r w:rsidRPr="00A17460">
        <w:rPr>
          <w:rFonts w:ascii="游ゴシック" w:eastAsia="游ゴシック" w:hAnsi="游ゴシック" w:hint="eastAsia"/>
          <w:b/>
          <w:bCs/>
          <w:szCs w:val="24"/>
        </w:rPr>
        <w:t>毎日水素スーパーエレメントピュア</w:t>
      </w:r>
      <w:r w:rsidR="00ED55A4">
        <w:rPr>
          <w:rFonts w:ascii="游ゴシック" w:eastAsia="游ゴシック" w:hAnsi="游ゴシック" w:hint="eastAsia"/>
          <w:b/>
          <w:bCs/>
          <w:szCs w:val="24"/>
        </w:rPr>
        <w:t xml:space="preserve">　</w:t>
      </w:r>
      <w:r w:rsidR="00261677">
        <w:rPr>
          <w:rFonts w:ascii="游ゴシック" w:eastAsia="游ゴシック" w:hAnsi="游ゴシック" w:hint="eastAsia"/>
          <w:b/>
          <w:bCs/>
          <w:szCs w:val="24"/>
        </w:rPr>
        <w:t>（賞味期限：2022年10月）</w:t>
      </w:r>
    </w:p>
    <w:p w14:paraId="2821586E" w14:textId="3816B0FC" w:rsidR="00A17460" w:rsidRDefault="00A17460" w:rsidP="00A17460">
      <w:pPr>
        <w:rPr>
          <w:rFonts w:ascii="游ゴシック" w:eastAsia="游ゴシック" w:hAnsi="游ゴシック"/>
          <w:b/>
          <w:bCs/>
          <w:color w:val="FF0000"/>
          <w:sz w:val="20"/>
        </w:rPr>
      </w:pPr>
      <w:r w:rsidRPr="00A17460">
        <w:rPr>
          <w:rFonts w:ascii="游ゴシック" w:eastAsia="游ゴシック" w:hAnsi="游ゴシック" w:hint="eastAsia"/>
          <w:szCs w:val="24"/>
        </w:rPr>
        <w:t>通常</w:t>
      </w:r>
      <w:r w:rsidR="00261677">
        <w:rPr>
          <w:rFonts w:ascii="游ゴシック" w:eastAsia="游ゴシック" w:hAnsi="游ゴシック" w:hint="eastAsia"/>
          <w:szCs w:val="24"/>
        </w:rPr>
        <w:t>卸価格</w:t>
      </w:r>
      <w:r w:rsidRPr="00A17460">
        <w:rPr>
          <w:rFonts w:ascii="游ゴシック" w:eastAsia="游ゴシック" w:hAnsi="游ゴシック" w:hint="eastAsia"/>
          <w:szCs w:val="24"/>
        </w:rPr>
        <w:t>：1</w:t>
      </w:r>
      <w:r w:rsidR="00286809">
        <w:rPr>
          <w:rFonts w:ascii="游ゴシック" w:eastAsia="游ゴシック" w:hAnsi="游ゴシック" w:hint="eastAsia"/>
          <w:szCs w:val="24"/>
        </w:rPr>
        <w:t>個</w:t>
      </w:r>
      <w:r w:rsidR="00286809">
        <w:rPr>
          <w:rFonts w:ascii="游ゴシック" w:eastAsia="游ゴシック" w:hAnsi="游ゴシック" w:hint="eastAsia"/>
          <w:sz w:val="20"/>
        </w:rPr>
        <w:t xml:space="preserve">　</w:t>
      </w:r>
      <w:r w:rsidR="00286809">
        <w:rPr>
          <w:rFonts w:ascii="游ゴシック" w:eastAsia="游ゴシック" w:hAnsi="游ゴシック" w:hint="eastAsia"/>
          <w:szCs w:val="24"/>
        </w:rPr>
        <w:t>7,560</w:t>
      </w:r>
      <w:r w:rsidRPr="00A17460">
        <w:rPr>
          <w:rFonts w:ascii="游ゴシック" w:eastAsia="游ゴシック" w:hAnsi="游ゴシック" w:hint="eastAsia"/>
          <w:szCs w:val="24"/>
        </w:rPr>
        <w:t>円</w:t>
      </w:r>
      <w:r w:rsidRPr="00ED55A4">
        <w:rPr>
          <w:rFonts w:ascii="游ゴシック" w:eastAsia="游ゴシック" w:hAnsi="游ゴシック" w:hint="eastAsia"/>
          <w:sz w:val="20"/>
        </w:rPr>
        <w:t>（税込）</w:t>
      </w:r>
      <w:r w:rsidR="00ED55A4">
        <w:rPr>
          <w:rFonts w:ascii="游ゴシック" w:eastAsia="游ゴシック" w:hAnsi="游ゴシック" w:hint="eastAsia"/>
          <w:szCs w:val="24"/>
        </w:rPr>
        <w:t>→</w:t>
      </w:r>
      <w:r w:rsidR="00ED55A4" w:rsidRPr="00ED55A4">
        <w:rPr>
          <w:rFonts w:ascii="游ゴシック" w:eastAsia="游ゴシック" w:hAnsi="游ゴシック" w:hint="eastAsia"/>
          <w:b/>
          <w:bCs/>
          <w:szCs w:val="24"/>
        </w:rPr>
        <w:t>サマーセール</w:t>
      </w:r>
      <w:r w:rsidR="00ED55A4">
        <w:rPr>
          <w:rFonts w:ascii="游ゴシック" w:eastAsia="游ゴシック" w:hAnsi="游ゴシック" w:hint="eastAsia"/>
          <w:b/>
          <w:bCs/>
          <w:szCs w:val="24"/>
        </w:rPr>
        <w:t>価格</w:t>
      </w:r>
      <w:r w:rsidR="00ED55A4" w:rsidRPr="00ED55A4">
        <w:rPr>
          <w:rFonts w:ascii="游ゴシック" w:eastAsia="游ゴシック" w:hAnsi="游ゴシック" w:hint="eastAsia"/>
          <w:b/>
          <w:bCs/>
          <w:szCs w:val="24"/>
        </w:rPr>
        <w:t>：</w:t>
      </w:r>
      <w:r w:rsidR="00286809">
        <w:rPr>
          <w:rFonts w:ascii="游ゴシック" w:eastAsia="游ゴシック" w:hAnsi="游ゴシック" w:hint="eastAsia"/>
          <w:b/>
          <w:bCs/>
          <w:color w:val="FF0000"/>
          <w:szCs w:val="24"/>
        </w:rPr>
        <w:t>7,020</w:t>
      </w:r>
      <w:r w:rsidR="00ED55A4" w:rsidRPr="00ED55A4">
        <w:rPr>
          <w:rFonts w:ascii="游ゴシック" w:eastAsia="游ゴシック" w:hAnsi="游ゴシック" w:hint="eastAsia"/>
          <w:b/>
          <w:bCs/>
          <w:color w:val="FF0000"/>
          <w:szCs w:val="24"/>
        </w:rPr>
        <w:t>円</w:t>
      </w:r>
      <w:r w:rsidR="00ED55A4" w:rsidRPr="00ED55A4">
        <w:rPr>
          <w:rFonts w:ascii="游ゴシック" w:eastAsia="游ゴシック" w:hAnsi="游ゴシック" w:hint="eastAsia"/>
          <w:b/>
          <w:bCs/>
          <w:color w:val="FF0000"/>
          <w:sz w:val="20"/>
        </w:rPr>
        <w:t>（税込）</w:t>
      </w:r>
    </w:p>
    <w:p w14:paraId="214CA266" w14:textId="13FEE2F9" w:rsidR="00686DA0" w:rsidRDefault="00686DA0" w:rsidP="00A17460">
      <w:pPr>
        <w:rPr>
          <w:rFonts w:ascii="游ゴシック" w:eastAsia="游ゴシック" w:hAnsi="游ゴシック"/>
          <w:b/>
          <w:bCs/>
          <w:color w:val="FF0000"/>
          <w:sz w:val="20"/>
        </w:rPr>
      </w:pPr>
    </w:p>
    <w:p w14:paraId="34561B9C" w14:textId="2A6F1B6B" w:rsidR="00686DA0" w:rsidRDefault="00686DA0" w:rsidP="00A17460">
      <w:pPr>
        <w:rPr>
          <w:rFonts w:ascii="游ゴシック" w:eastAsia="游ゴシック" w:hAnsi="游ゴシック"/>
          <w:b/>
          <w:bCs/>
          <w:szCs w:val="24"/>
        </w:rPr>
      </w:pPr>
      <w:r w:rsidRPr="00686DA0">
        <w:rPr>
          <w:rFonts w:ascii="游ゴシック" w:eastAsia="游ゴシック" w:hAnsi="游ゴシック" w:hint="eastAsia"/>
          <w:b/>
          <w:bCs/>
          <w:szCs w:val="24"/>
        </w:rPr>
        <w:t>ミネラルイオン電子水</w:t>
      </w:r>
      <w:r>
        <w:rPr>
          <w:rFonts w:ascii="游ゴシック" w:eastAsia="游ゴシック" w:hAnsi="游ゴシック" w:hint="eastAsia"/>
          <w:b/>
          <w:bCs/>
          <w:szCs w:val="24"/>
        </w:rPr>
        <w:t xml:space="preserve">　1ℓ　　　　　（賞味期限：2023年7月）</w:t>
      </w:r>
    </w:p>
    <w:p w14:paraId="26806A7E" w14:textId="2FCA8592" w:rsidR="00ED55A4" w:rsidRPr="00286809" w:rsidRDefault="00686DA0" w:rsidP="00A17460">
      <w:pPr>
        <w:rPr>
          <w:rFonts w:ascii="游ゴシック" w:eastAsia="游ゴシック" w:hAnsi="游ゴシック"/>
          <w:b/>
          <w:bCs/>
          <w:color w:val="FF0000"/>
          <w:szCs w:val="24"/>
        </w:rPr>
      </w:pPr>
      <w:r w:rsidRPr="00686DA0">
        <w:rPr>
          <w:rFonts w:ascii="游ゴシック" w:eastAsia="游ゴシック" w:hAnsi="游ゴシック" w:hint="eastAsia"/>
          <w:szCs w:val="24"/>
        </w:rPr>
        <w:t>通常卸価格：1</w:t>
      </w:r>
      <w:r w:rsidR="00286809">
        <w:rPr>
          <w:rFonts w:ascii="游ゴシック" w:eastAsia="游ゴシック" w:hAnsi="游ゴシック" w:hint="eastAsia"/>
          <w:szCs w:val="24"/>
        </w:rPr>
        <w:t>本</w:t>
      </w:r>
      <w:r w:rsidR="00286809">
        <w:rPr>
          <w:rFonts w:ascii="游ゴシック" w:eastAsia="游ゴシック" w:hAnsi="游ゴシック" w:hint="eastAsia"/>
          <w:sz w:val="20"/>
        </w:rPr>
        <w:t xml:space="preserve">　</w:t>
      </w:r>
      <w:r w:rsidR="00286809">
        <w:rPr>
          <w:rFonts w:ascii="游ゴシック" w:eastAsia="游ゴシック" w:hAnsi="游ゴシック" w:hint="eastAsia"/>
          <w:szCs w:val="24"/>
        </w:rPr>
        <w:t>11,340</w:t>
      </w:r>
      <w:r w:rsidRPr="00686DA0">
        <w:rPr>
          <w:rFonts w:ascii="游ゴシック" w:eastAsia="游ゴシック" w:hAnsi="游ゴシック" w:hint="eastAsia"/>
          <w:szCs w:val="24"/>
        </w:rPr>
        <w:t>円</w:t>
      </w:r>
      <w:r>
        <w:rPr>
          <w:rFonts w:ascii="游ゴシック" w:eastAsia="游ゴシック" w:hAnsi="游ゴシック" w:hint="eastAsia"/>
          <w:sz w:val="20"/>
        </w:rPr>
        <w:t>（税込）</w:t>
      </w:r>
      <w:r w:rsidRPr="00686DA0">
        <w:rPr>
          <w:rFonts w:ascii="游ゴシック" w:eastAsia="游ゴシック" w:hAnsi="游ゴシック" w:hint="eastAsia"/>
          <w:szCs w:val="24"/>
        </w:rPr>
        <w:t>→</w:t>
      </w:r>
      <w:r w:rsidRPr="00686DA0">
        <w:rPr>
          <w:rFonts w:ascii="游ゴシック" w:eastAsia="游ゴシック" w:hAnsi="游ゴシック" w:hint="eastAsia"/>
          <w:b/>
          <w:bCs/>
          <w:szCs w:val="24"/>
        </w:rPr>
        <w:t>サマーセール価格：</w:t>
      </w:r>
      <w:r w:rsidR="00286809">
        <w:rPr>
          <w:rFonts w:ascii="游ゴシック" w:eastAsia="游ゴシック" w:hAnsi="游ゴシック" w:hint="eastAsia"/>
          <w:b/>
          <w:bCs/>
          <w:color w:val="FF0000"/>
          <w:szCs w:val="24"/>
        </w:rPr>
        <w:t>10,530</w:t>
      </w:r>
      <w:r w:rsidRPr="00686DA0">
        <w:rPr>
          <w:rFonts w:ascii="游ゴシック" w:eastAsia="游ゴシック" w:hAnsi="游ゴシック" w:hint="eastAsia"/>
          <w:b/>
          <w:bCs/>
          <w:color w:val="FF0000"/>
          <w:szCs w:val="24"/>
        </w:rPr>
        <w:t>円</w:t>
      </w:r>
      <w:r w:rsidRPr="00686DA0">
        <w:rPr>
          <w:rFonts w:ascii="游ゴシック" w:eastAsia="游ゴシック" w:hAnsi="游ゴシック" w:hint="eastAsia"/>
          <w:b/>
          <w:bCs/>
          <w:color w:val="FF0000"/>
          <w:sz w:val="20"/>
        </w:rPr>
        <w:t>（税込）</w:t>
      </w:r>
      <w:r w:rsidRPr="00686DA0">
        <w:rPr>
          <w:rFonts w:ascii="游ゴシック" w:eastAsia="游ゴシック" w:hAnsi="游ゴシック"/>
          <w:b/>
          <w:bCs/>
          <w:color w:val="FF0000"/>
          <w:szCs w:val="24"/>
        </w:rPr>
        <w:br/>
      </w:r>
    </w:p>
    <w:p w14:paraId="35A3D921" w14:textId="14ED61FF" w:rsidR="00686DA0" w:rsidRDefault="00686DA0" w:rsidP="00A17460">
      <w:pPr>
        <w:rPr>
          <w:rFonts w:ascii="游ゴシック" w:eastAsia="游ゴシック" w:hAnsi="游ゴシック"/>
          <w:b/>
          <w:bCs/>
          <w:szCs w:val="24"/>
        </w:rPr>
      </w:pPr>
      <w:r w:rsidRPr="00686DA0">
        <w:rPr>
          <w:rFonts w:ascii="游ゴシック" w:eastAsia="游ゴシック" w:hAnsi="游ゴシック" w:hint="eastAsia"/>
          <w:b/>
          <w:bCs/>
          <w:szCs w:val="24"/>
        </w:rPr>
        <w:t xml:space="preserve">ガノデ・カフェ　1ℓ　　　　</w:t>
      </w:r>
      <w:r>
        <w:rPr>
          <w:rFonts w:ascii="游ゴシック" w:eastAsia="游ゴシック" w:hAnsi="游ゴシック" w:hint="eastAsia"/>
          <w:b/>
          <w:bCs/>
          <w:szCs w:val="24"/>
        </w:rPr>
        <w:t xml:space="preserve">　　　　（賞味期限：2023年6月）</w:t>
      </w:r>
    </w:p>
    <w:p w14:paraId="71D541B6" w14:textId="6E9D3934" w:rsidR="00686DA0" w:rsidRPr="00286809" w:rsidRDefault="00686DA0" w:rsidP="00A17460">
      <w:pPr>
        <w:rPr>
          <w:rFonts w:ascii="游ゴシック" w:eastAsia="游ゴシック" w:hAnsi="游ゴシック"/>
          <w:szCs w:val="24"/>
        </w:rPr>
      </w:pPr>
      <w:r w:rsidRPr="00686DA0">
        <w:rPr>
          <w:rFonts w:ascii="游ゴシック" w:eastAsia="游ゴシック" w:hAnsi="游ゴシック" w:hint="eastAsia"/>
          <w:szCs w:val="24"/>
        </w:rPr>
        <w:t>通常卸価格：</w:t>
      </w:r>
      <w:r w:rsidR="00286809">
        <w:rPr>
          <w:rFonts w:ascii="游ゴシック" w:eastAsia="游ゴシック" w:hAnsi="游ゴシック" w:hint="eastAsia"/>
          <w:szCs w:val="24"/>
        </w:rPr>
        <w:t>1本　7,560</w:t>
      </w:r>
      <w:r w:rsidRPr="00686DA0">
        <w:rPr>
          <w:rFonts w:ascii="游ゴシック" w:eastAsia="游ゴシック" w:hAnsi="游ゴシック" w:hint="eastAsia"/>
          <w:szCs w:val="24"/>
        </w:rPr>
        <w:t>円</w:t>
      </w:r>
      <w:r w:rsidRPr="00686DA0">
        <w:rPr>
          <w:rFonts w:ascii="游ゴシック" w:eastAsia="游ゴシック" w:hAnsi="游ゴシック" w:hint="eastAsia"/>
          <w:sz w:val="20"/>
        </w:rPr>
        <w:t>（税込）</w:t>
      </w:r>
      <w:r w:rsidRPr="00686DA0">
        <w:rPr>
          <w:rFonts w:ascii="游ゴシック" w:eastAsia="游ゴシック" w:hAnsi="游ゴシック" w:hint="eastAsia"/>
          <w:szCs w:val="24"/>
        </w:rPr>
        <w:t>→</w:t>
      </w:r>
      <w:r w:rsidRPr="00686DA0">
        <w:rPr>
          <w:rFonts w:ascii="游ゴシック" w:eastAsia="游ゴシック" w:hAnsi="游ゴシック" w:hint="eastAsia"/>
          <w:b/>
          <w:bCs/>
          <w:szCs w:val="24"/>
        </w:rPr>
        <w:t>サマーセール価格：</w:t>
      </w:r>
      <w:r w:rsidR="00286809">
        <w:rPr>
          <w:rFonts w:ascii="游ゴシック" w:eastAsia="游ゴシック" w:hAnsi="游ゴシック" w:hint="eastAsia"/>
          <w:b/>
          <w:bCs/>
          <w:color w:val="FF0000"/>
          <w:szCs w:val="24"/>
        </w:rPr>
        <w:t>7,020</w:t>
      </w:r>
      <w:r w:rsidRPr="00686DA0">
        <w:rPr>
          <w:rFonts w:ascii="游ゴシック" w:eastAsia="游ゴシック" w:hAnsi="游ゴシック" w:hint="eastAsia"/>
          <w:b/>
          <w:bCs/>
          <w:color w:val="FF0000"/>
          <w:szCs w:val="24"/>
        </w:rPr>
        <w:t>円</w:t>
      </w:r>
      <w:r w:rsidRPr="00686DA0">
        <w:rPr>
          <w:rFonts w:ascii="游ゴシック" w:eastAsia="游ゴシック" w:hAnsi="游ゴシック" w:hint="eastAsia"/>
          <w:color w:val="FF0000"/>
          <w:sz w:val="20"/>
        </w:rPr>
        <w:t>（税込）</w:t>
      </w:r>
    </w:p>
    <w:p w14:paraId="14AA17EE" w14:textId="77777777" w:rsidR="006E2C53" w:rsidRPr="00686DA0" w:rsidRDefault="006E2C53" w:rsidP="00A17460">
      <w:pPr>
        <w:rPr>
          <w:rFonts w:ascii="游ゴシック" w:eastAsia="游ゴシック" w:hAnsi="游ゴシック"/>
          <w:szCs w:val="24"/>
        </w:rPr>
      </w:pPr>
    </w:p>
    <w:p w14:paraId="01D73AD8" w14:textId="074C9BAF" w:rsidR="00BF6003" w:rsidRDefault="00BF6003" w:rsidP="00BF6003">
      <w:pPr>
        <w:rPr>
          <w:rFonts w:ascii="游ゴシック" w:eastAsia="游ゴシック" w:hAnsi="游ゴシック"/>
          <w:b/>
          <w:bCs/>
          <w:szCs w:val="24"/>
        </w:rPr>
      </w:pPr>
      <w:r>
        <w:rPr>
          <w:rFonts w:ascii="游ゴシック" w:eastAsia="游ゴシック" w:hAnsi="游ゴシック" w:hint="eastAsia"/>
          <w:b/>
          <w:bCs/>
          <w:szCs w:val="24"/>
        </w:rPr>
        <w:t>「</w:t>
      </w:r>
      <w:r w:rsidR="00864E5F">
        <w:rPr>
          <w:rFonts w:ascii="游ゴシック" w:eastAsia="游ゴシック" w:hAnsi="游ゴシック" w:hint="eastAsia"/>
          <w:b/>
          <w:bCs/>
          <w:szCs w:val="24"/>
        </w:rPr>
        <w:t>サマー</w:t>
      </w:r>
      <w:r>
        <w:rPr>
          <w:rFonts w:ascii="游ゴシック" w:eastAsia="游ゴシック" w:hAnsi="游ゴシック" w:hint="eastAsia"/>
          <w:b/>
          <w:bCs/>
          <w:szCs w:val="24"/>
        </w:rPr>
        <w:t xml:space="preserve">セール」の期間は・・・　</w:t>
      </w:r>
    </w:p>
    <w:p w14:paraId="38F928F8" w14:textId="3B89BB88" w:rsidR="00BF6003" w:rsidRPr="006E2C53" w:rsidRDefault="00864E5F" w:rsidP="00BF6003">
      <w:pPr>
        <w:rPr>
          <w:rFonts w:ascii="游ゴシック" w:eastAsia="游ゴシック" w:hAnsi="游ゴシック"/>
          <w:b/>
          <w:bCs/>
          <w:color w:val="FF0000"/>
          <w:szCs w:val="24"/>
        </w:rPr>
      </w:pPr>
      <w:r w:rsidRPr="006E2C53">
        <w:rPr>
          <w:rFonts w:ascii="游ゴシック" w:eastAsia="游ゴシック" w:hAnsi="游ゴシック" w:hint="eastAsia"/>
          <w:b/>
          <w:bCs/>
          <w:color w:val="FF0000"/>
          <w:szCs w:val="24"/>
        </w:rPr>
        <w:t>7</w:t>
      </w:r>
      <w:r w:rsidR="00BF6003" w:rsidRPr="006E2C53">
        <w:rPr>
          <w:rFonts w:ascii="游ゴシック" w:eastAsia="游ゴシック" w:hAnsi="游ゴシック" w:hint="eastAsia"/>
          <w:b/>
          <w:bCs/>
          <w:color w:val="FF0000"/>
          <w:szCs w:val="24"/>
        </w:rPr>
        <w:t>月</w:t>
      </w:r>
      <w:r w:rsidR="002C3AC2" w:rsidRPr="006E2C53">
        <w:rPr>
          <w:rFonts w:ascii="游ゴシック" w:eastAsia="游ゴシック" w:hAnsi="游ゴシック" w:hint="eastAsia"/>
          <w:b/>
          <w:bCs/>
          <w:color w:val="FF0000"/>
          <w:szCs w:val="24"/>
        </w:rPr>
        <w:t>1</w:t>
      </w:r>
      <w:r w:rsidRPr="006E2C53">
        <w:rPr>
          <w:rFonts w:ascii="游ゴシック" w:eastAsia="游ゴシック" w:hAnsi="游ゴシック" w:hint="eastAsia"/>
          <w:b/>
          <w:bCs/>
          <w:color w:val="FF0000"/>
          <w:szCs w:val="24"/>
        </w:rPr>
        <w:t>9</w:t>
      </w:r>
      <w:r w:rsidR="00BF6003" w:rsidRPr="006E2C53">
        <w:rPr>
          <w:rFonts w:ascii="游ゴシック" w:eastAsia="游ゴシック" w:hAnsi="游ゴシック" w:hint="eastAsia"/>
          <w:b/>
          <w:bCs/>
          <w:color w:val="FF0000"/>
          <w:szCs w:val="24"/>
        </w:rPr>
        <w:t>日（</w:t>
      </w:r>
      <w:r w:rsidRPr="006E2C53">
        <w:rPr>
          <w:rFonts w:ascii="游ゴシック" w:eastAsia="游ゴシック" w:hAnsi="游ゴシック" w:hint="eastAsia"/>
          <w:b/>
          <w:bCs/>
          <w:color w:val="FF0000"/>
          <w:szCs w:val="24"/>
        </w:rPr>
        <w:t>月</w:t>
      </w:r>
      <w:r w:rsidR="00BF6003" w:rsidRPr="006E2C53">
        <w:rPr>
          <w:rFonts w:ascii="游ゴシック" w:eastAsia="游ゴシック" w:hAnsi="游ゴシック" w:hint="eastAsia"/>
          <w:b/>
          <w:bCs/>
          <w:color w:val="FF0000"/>
          <w:szCs w:val="24"/>
        </w:rPr>
        <w:t>）～</w:t>
      </w:r>
      <w:r w:rsidRPr="006E2C53">
        <w:rPr>
          <w:rFonts w:ascii="游ゴシック" w:eastAsia="游ゴシック" w:hAnsi="游ゴシック" w:hint="eastAsia"/>
          <w:b/>
          <w:bCs/>
          <w:color w:val="FF0000"/>
          <w:szCs w:val="24"/>
        </w:rPr>
        <w:t>8</w:t>
      </w:r>
      <w:r w:rsidR="00BF6003" w:rsidRPr="006E2C53">
        <w:rPr>
          <w:rFonts w:ascii="游ゴシック" w:eastAsia="游ゴシック" w:hAnsi="游ゴシック" w:hint="eastAsia"/>
          <w:b/>
          <w:bCs/>
          <w:color w:val="FF0000"/>
          <w:szCs w:val="24"/>
        </w:rPr>
        <w:t>月</w:t>
      </w:r>
      <w:r w:rsidRPr="006E2C53">
        <w:rPr>
          <w:rFonts w:ascii="游ゴシック" w:eastAsia="游ゴシック" w:hAnsi="游ゴシック" w:hint="eastAsia"/>
          <w:b/>
          <w:bCs/>
          <w:color w:val="FF0000"/>
          <w:szCs w:val="24"/>
        </w:rPr>
        <w:t>12</w:t>
      </w:r>
      <w:r w:rsidR="00BF6003" w:rsidRPr="006E2C53">
        <w:rPr>
          <w:rFonts w:ascii="游ゴシック" w:eastAsia="游ゴシック" w:hAnsi="游ゴシック" w:hint="eastAsia"/>
          <w:b/>
          <w:bCs/>
          <w:color w:val="FF0000"/>
          <w:szCs w:val="24"/>
        </w:rPr>
        <w:t>日（木）</w:t>
      </w:r>
      <w:r w:rsidRPr="006E2C53">
        <w:rPr>
          <w:rFonts w:ascii="游ゴシック" w:eastAsia="游ゴシック" w:hAnsi="游ゴシック" w:hint="eastAsia"/>
          <w:b/>
          <w:bCs/>
          <w:color w:val="FF0000"/>
          <w:szCs w:val="24"/>
        </w:rPr>
        <w:t>13</w:t>
      </w:r>
      <w:r w:rsidR="00BF6003" w:rsidRPr="006E2C53">
        <w:rPr>
          <w:rFonts w:ascii="游ゴシック" w:eastAsia="游ゴシック" w:hAnsi="游ゴシック" w:hint="eastAsia"/>
          <w:b/>
          <w:bCs/>
          <w:color w:val="FF0000"/>
          <w:szCs w:val="24"/>
        </w:rPr>
        <w:t>時まで受付分</w:t>
      </w:r>
      <w:r w:rsidRPr="006E2C53">
        <w:rPr>
          <w:rFonts w:ascii="游ゴシック" w:eastAsia="游ゴシック" w:hAnsi="游ゴシック" w:hint="eastAsia"/>
          <w:b/>
          <w:bCs/>
          <w:color w:val="FF0000"/>
          <w:szCs w:val="24"/>
        </w:rPr>
        <w:t>迄</w:t>
      </w:r>
    </w:p>
    <w:p w14:paraId="49A57AEB" w14:textId="77777777" w:rsidR="00BF6003" w:rsidRPr="00864E5F" w:rsidRDefault="00BF6003" w:rsidP="00BF6003">
      <w:pPr>
        <w:rPr>
          <w:rFonts w:ascii="游ゴシック" w:eastAsia="游ゴシック" w:hAnsi="游ゴシック"/>
          <w:b/>
          <w:bCs/>
          <w:szCs w:val="24"/>
        </w:rPr>
      </w:pPr>
    </w:p>
    <w:p w14:paraId="6C6970D8" w14:textId="6205B086" w:rsidR="00BF6003" w:rsidRDefault="00BF6003" w:rsidP="00BF6003">
      <w:pPr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>もし、</w:t>
      </w:r>
      <w:r w:rsidR="0044646A">
        <w:rPr>
          <w:rFonts w:ascii="游ゴシック" w:eastAsia="游ゴシック" w:hAnsi="游ゴシック" w:hint="eastAsia"/>
          <w:szCs w:val="24"/>
        </w:rPr>
        <w:t>ご必要なタイミングと重なりまし</w:t>
      </w:r>
      <w:r>
        <w:rPr>
          <w:rFonts w:ascii="游ゴシック" w:eastAsia="游ゴシック" w:hAnsi="游ゴシック" w:hint="eastAsia"/>
          <w:szCs w:val="24"/>
        </w:rPr>
        <w:t>ら、是非ともご検討ください</w:t>
      </w:r>
      <w:r w:rsidR="008634DB">
        <w:rPr>
          <w:rFonts w:ascii="游ゴシック" w:eastAsia="游ゴシック" w:hAnsi="游ゴシック" w:hint="eastAsia"/>
          <w:szCs w:val="24"/>
        </w:rPr>
        <w:t>ますよう</w:t>
      </w:r>
    </w:p>
    <w:p w14:paraId="4E345E5E" w14:textId="20A86126" w:rsidR="002A1FDB" w:rsidRDefault="00BF6003" w:rsidP="00BF6003">
      <w:pPr>
        <w:rPr>
          <w:rFonts w:ascii="游ゴシック" w:eastAsia="游ゴシック" w:hAnsi="游ゴシック" w:hint="eastAsia"/>
          <w:szCs w:val="24"/>
        </w:rPr>
      </w:pPr>
      <w:r>
        <w:rPr>
          <w:rFonts w:ascii="游ゴシック" w:eastAsia="游ゴシック" w:hAnsi="游ゴシック" w:hint="eastAsia"/>
          <w:szCs w:val="24"/>
        </w:rPr>
        <w:t>お願い申し上げます。</w:t>
      </w:r>
    </w:p>
    <w:p w14:paraId="0307C29E" w14:textId="3E5CBE74" w:rsidR="00286809" w:rsidRDefault="00BF6003" w:rsidP="00BF6003">
      <w:pPr>
        <w:rPr>
          <w:rFonts w:ascii="游ゴシック" w:eastAsia="游ゴシック" w:hAnsi="游ゴシック" w:hint="eastAsia"/>
          <w:szCs w:val="24"/>
        </w:rPr>
      </w:pPr>
      <w:r>
        <w:rPr>
          <w:rFonts w:ascii="游ゴシック" w:eastAsia="游ゴシック" w:hAnsi="游ゴシック" w:hint="eastAsia"/>
          <w:szCs w:val="24"/>
        </w:rPr>
        <w:t>以上のご案内のみでございますが、ご検討の程どうぞよろしくお願い申し上げます。</w:t>
      </w:r>
    </w:p>
    <w:p w14:paraId="7C0F521E" w14:textId="4B706F4B" w:rsidR="009F6B48" w:rsidRPr="009206F3" w:rsidRDefault="00286809" w:rsidP="002A1FDB">
      <w:pPr>
        <w:ind w:right="1000"/>
        <w:rPr>
          <w:rFonts w:ascii="游ゴシック" w:eastAsia="游ゴシック" w:hAnsi="游ゴシック"/>
        </w:rPr>
      </w:pPr>
      <w:r w:rsidRPr="009206F3">
        <w:rPr>
          <w:rFonts w:ascii="游ゴシック" w:eastAsia="游ゴシック" w:hAnsi="游ゴシック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875C4" wp14:editId="477EFB27">
                <wp:simplePos x="0" y="0"/>
                <wp:positionH relativeFrom="column">
                  <wp:posOffset>85725</wp:posOffset>
                </wp:positionH>
                <wp:positionV relativeFrom="paragraph">
                  <wp:posOffset>513715</wp:posOffset>
                </wp:positionV>
                <wp:extent cx="6172200" cy="0"/>
                <wp:effectExtent l="38100" t="46990" r="38100" b="3873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43F02" id="Line 3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40.45pt" to="492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" strokecolor="#669" strokeweight="6pt">
                <v:stroke linestyle="thinThick"/>
              </v:line>
            </w:pict>
          </mc:Fallback>
        </mc:AlternateContent>
      </w:r>
      <w:r>
        <w:rPr>
          <w:rFonts w:ascii="游ゴシック" w:eastAsia="游ゴシック" w:hAnsi="游ゴシック" w:hint="eastAsia"/>
        </w:rPr>
        <w:t xml:space="preserve">　　　　　　　　　　　　　　　　　　　　　　　　　　　　2021年7月19日</w:t>
      </w:r>
    </w:p>
    <w:sectPr w:rsidR="009F6B48" w:rsidRPr="009206F3" w:rsidSect="002A1FDB">
      <w:pgSz w:w="11907" w:h="16840" w:code="9"/>
      <w:pgMar w:top="851" w:right="1077" w:bottom="72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DD93" w14:textId="77777777" w:rsidR="00202592" w:rsidRDefault="00202592" w:rsidP="00282B0D">
      <w:r>
        <w:separator/>
      </w:r>
    </w:p>
  </w:endnote>
  <w:endnote w:type="continuationSeparator" w:id="0">
    <w:p w14:paraId="6DF0478F" w14:textId="77777777" w:rsidR="00202592" w:rsidRDefault="00202592" w:rsidP="0028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72BC" w14:textId="77777777" w:rsidR="00202592" w:rsidRDefault="00202592" w:rsidP="00282B0D">
      <w:r>
        <w:separator/>
      </w:r>
    </w:p>
  </w:footnote>
  <w:footnote w:type="continuationSeparator" w:id="0">
    <w:p w14:paraId="25FD579C" w14:textId="77777777" w:rsidR="00202592" w:rsidRDefault="00202592" w:rsidP="0028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6B7B"/>
    <w:multiLevelType w:val="hybridMultilevel"/>
    <w:tmpl w:val="56543F2E"/>
    <w:lvl w:ilvl="0" w:tplc="AA8E9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003BA"/>
    <w:multiLevelType w:val="hybridMultilevel"/>
    <w:tmpl w:val="BD641546"/>
    <w:lvl w:ilvl="0" w:tplc="DE0E5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D55444"/>
    <w:multiLevelType w:val="hybridMultilevel"/>
    <w:tmpl w:val="EDB49C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9AF"/>
    <w:rsid w:val="00002770"/>
    <w:rsid w:val="000114D4"/>
    <w:rsid w:val="0001562D"/>
    <w:rsid w:val="000259E0"/>
    <w:rsid w:val="00026740"/>
    <w:rsid w:val="00032F8F"/>
    <w:rsid w:val="00047A5D"/>
    <w:rsid w:val="00050855"/>
    <w:rsid w:val="00051616"/>
    <w:rsid w:val="00094239"/>
    <w:rsid w:val="00097160"/>
    <w:rsid w:val="000B2D2F"/>
    <w:rsid w:val="000B3F91"/>
    <w:rsid w:val="000C27B0"/>
    <w:rsid w:val="000C4954"/>
    <w:rsid w:val="000F25DD"/>
    <w:rsid w:val="00101298"/>
    <w:rsid w:val="0010379B"/>
    <w:rsid w:val="00115823"/>
    <w:rsid w:val="00121CDC"/>
    <w:rsid w:val="0012717D"/>
    <w:rsid w:val="0013129A"/>
    <w:rsid w:val="00133C60"/>
    <w:rsid w:val="00156AA9"/>
    <w:rsid w:val="00162C32"/>
    <w:rsid w:val="00162CD4"/>
    <w:rsid w:val="00177DE1"/>
    <w:rsid w:val="00184083"/>
    <w:rsid w:val="00192AA1"/>
    <w:rsid w:val="001A3478"/>
    <w:rsid w:val="001B12EF"/>
    <w:rsid w:val="001C5C22"/>
    <w:rsid w:val="001D3CE9"/>
    <w:rsid w:val="00202138"/>
    <w:rsid w:val="00202592"/>
    <w:rsid w:val="00206ADC"/>
    <w:rsid w:val="00210C57"/>
    <w:rsid w:val="00224147"/>
    <w:rsid w:val="0023060A"/>
    <w:rsid w:val="0023461C"/>
    <w:rsid w:val="0023509D"/>
    <w:rsid w:val="0023725A"/>
    <w:rsid w:val="00254C65"/>
    <w:rsid w:val="00261174"/>
    <w:rsid w:val="00261677"/>
    <w:rsid w:val="0026170D"/>
    <w:rsid w:val="002643A9"/>
    <w:rsid w:val="00264C63"/>
    <w:rsid w:val="00282B0D"/>
    <w:rsid w:val="00286809"/>
    <w:rsid w:val="0029179F"/>
    <w:rsid w:val="002A1FDB"/>
    <w:rsid w:val="002C3AC2"/>
    <w:rsid w:val="002C765E"/>
    <w:rsid w:val="002F0999"/>
    <w:rsid w:val="002F17FB"/>
    <w:rsid w:val="002F5AC2"/>
    <w:rsid w:val="0030147F"/>
    <w:rsid w:val="00322D6D"/>
    <w:rsid w:val="00326A5E"/>
    <w:rsid w:val="0034225D"/>
    <w:rsid w:val="003724E5"/>
    <w:rsid w:val="003A0572"/>
    <w:rsid w:val="003A2BCF"/>
    <w:rsid w:val="003A2DD5"/>
    <w:rsid w:val="003A5B3C"/>
    <w:rsid w:val="003B2E03"/>
    <w:rsid w:val="003B6CDA"/>
    <w:rsid w:val="003B7BA8"/>
    <w:rsid w:val="003D1514"/>
    <w:rsid w:val="003F0263"/>
    <w:rsid w:val="003F732B"/>
    <w:rsid w:val="004147D0"/>
    <w:rsid w:val="0041559C"/>
    <w:rsid w:val="004203D3"/>
    <w:rsid w:val="0042426D"/>
    <w:rsid w:val="00427A41"/>
    <w:rsid w:val="00436A1C"/>
    <w:rsid w:val="00444476"/>
    <w:rsid w:val="0044646A"/>
    <w:rsid w:val="00447491"/>
    <w:rsid w:val="0045109B"/>
    <w:rsid w:val="0045439A"/>
    <w:rsid w:val="00455522"/>
    <w:rsid w:val="00457726"/>
    <w:rsid w:val="004627F2"/>
    <w:rsid w:val="0047083B"/>
    <w:rsid w:val="004900FA"/>
    <w:rsid w:val="004A112D"/>
    <w:rsid w:val="004A1BD0"/>
    <w:rsid w:val="004A416F"/>
    <w:rsid w:val="004A7892"/>
    <w:rsid w:val="004B442B"/>
    <w:rsid w:val="004B4542"/>
    <w:rsid w:val="004C5893"/>
    <w:rsid w:val="004D130D"/>
    <w:rsid w:val="004D2DF0"/>
    <w:rsid w:val="00520A0C"/>
    <w:rsid w:val="005311DF"/>
    <w:rsid w:val="0053545F"/>
    <w:rsid w:val="005400F6"/>
    <w:rsid w:val="00547322"/>
    <w:rsid w:val="005556FE"/>
    <w:rsid w:val="00562AD3"/>
    <w:rsid w:val="00566FE0"/>
    <w:rsid w:val="00573207"/>
    <w:rsid w:val="005755C0"/>
    <w:rsid w:val="00577121"/>
    <w:rsid w:val="00580036"/>
    <w:rsid w:val="005A0CDA"/>
    <w:rsid w:val="005C16B0"/>
    <w:rsid w:val="005D6F86"/>
    <w:rsid w:val="005F28C8"/>
    <w:rsid w:val="00600AF9"/>
    <w:rsid w:val="00603748"/>
    <w:rsid w:val="0065752E"/>
    <w:rsid w:val="00661711"/>
    <w:rsid w:val="00663436"/>
    <w:rsid w:val="00676F9C"/>
    <w:rsid w:val="00683627"/>
    <w:rsid w:val="00686DA0"/>
    <w:rsid w:val="00692947"/>
    <w:rsid w:val="00693233"/>
    <w:rsid w:val="00694322"/>
    <w:rsid w:val="006B73DC"/>
    <w:rsid w:val="006C14BE"/>
    <w:rsid w:val="006D2E4F"/>
    <w:rsid w:val="006E08E7"/>
    <w:rsid w:val="006E0A88"/>
    <w:rsid w:val="006E2C53"/>
    <w:rsid w:val="006E3C89"/>
    <w:rsid w:val="00700E70"/>
    <w:rsid w:val="007043A3"/>
    <w:rsid w:val="0072585D"/>
    <w:rsid w:val="00733FC8"/>
    <w:rsid w:val="007574A9"/>
    <w:rsid w:val="00763B4A"/>
    <w:rsid w:val="0076630F"/>
    <w:rsid w:val="00767404"/>
    <w:rsid w:val="007B38E3"/>
    <w:rsid w:val="007D2272"/>
    <w:rsid w:val="007E16F8"/>
    <w:rsid w:val="007F49D9"/>
    <w:rsid w:val="00831E76"/>
    <w:rsid w:val="00844105"/>
    <w:rsid w:val="008634DB"/>
    <w:rsid w:val="00864E11"/>
    <w:rsid w:val="00864E5F"/>
    <w:rsid w:val="00891DB5"/>
    <w:rsid w:val="00894D2A"/>
    <w:rsid w:val="008B657A"/>
    <w:rsid w:val="008B6F6D"/>
    <w:rsid w:val="008C6F23"/>
    <w:rsid w:val="008E5EA0"/>
    <w:rsid w:val="008E7D6D"/>
    <w:rsid w:val="008F3690"/>
    <w:rsid w:val="009150CC"/>
    <w:rsid w:val="009179E4"/>
    <w:rsid w:val="009206F3"/>
    <w:rsid w:val="00932AE0"/>
    <w:rsid w:val="009638D1"/>
    <w:rsid w:val="00964528"/>
    <w:rsid w:val="009665C9"/>
    <w:rsid w:val="00982794"/>
    <w:rsid w:val="009922A4"/>
    <w:rsid w:val="009A23D5"/>
    <w:rsid w:val="009A596A"/>
    <w:rsid w:val="009B0A00"/>
    <w:rsid w:val="009E720E"/>
    <w:rsid w:val="009F25D0"/>
    <w:rsid w:val="009F6B48"/>
    <w:rsid w:val="00A12825"/>
    <w:rsid w:val="00A17460"/>
    <w:rsid w:val="00A246FF"/>
    <w:rsid w:val="00A34064"/>
    <w:rsid w:val="00A42DAD"/>
    <w:rsid w:val="00A607E9"/>
    <w:rsid w:val="00A6293E"/>
    <w:rsid w:val="00A662CC"/>
    <w:rsid w:val="00A71182"/>
    <w:rsid w:val="00A718D7"/>
    <w:rsid w:val="00A908B1"/>
    <w:rsid w:val="00A9638C"/>
    <w:rsid w:val="00AA39BA"/>
    <w:rsid w:val="00AB491F"/>
    <w:rsid w:val="00AC3374"/>
    <w:rsid w:val="00AC72A9"/>
    <w:rsid w:val="00AD627E"/>
    <w:rsid w:val="00AE1669"/>
    <w:rsid w:val="00AE2A11"/>
    <w:rsid w:val="00AE6FA2"/>
    <w:rsid w:val="00AF2EA9"/>
    <w:rsid w:val="00AF6672"/>
    <w:rsid w:val="00B0659F"/>
    <w:rsid w:val="00B120B1"/>
    <w:rsid w:val="00B35746"/>
    <w:rsid w:val="00B41E47"/>
    <w:rsid w:val="00B44848"/>
    <w:rsid w:val="00B46E07"/>
    <w:rsid w:val="00B5264B"/>
    <w:rsid w:val="00B55B22"/>
    <w:rsid w:val="00B649AF"/>
    <w:rsid w:val="00B64CF4"/>
    <w:rsid w:val="00B67CAE"/>
    <w:rsid w:val="00B74FE4"/>
    <w:rsid w:val="00B918B1"/>
    <w:rsid w:val="00B95D3D"/>
    <w:rsid w:val="00B95D55"/>
    <w:rsid w:val="00BA7B3A"/>
    <w:rsid w:val="00BA7F80"/>
    <w:rsid w:val="00BB54C8"/>
    <w:rsid w:val="00BB5B21"/>
    <w:rsid w:val="00BC4211"/>
    <w:rsid w:val="00BC6DEE"/>
    <w:rsid w:val="00BD4350"/>
    <w:rsid w:val="00BE3F80"/>
    <w:rsid w:val="00BE6DF0"/>
    <w:rsid w:val="00BF0432"/>
    <w:rsid w:val="00BF6003"/>
    <w:rsid w:val="00C20443"/>
    <w:rsid w:val="00C307F8"/>
    <w:rsid w:val="00C30871"/>
    <w:rsid w:val="00C42B3D"/>
    <w:rsid w:val="00C51B7D"/>
    <w:rsid w:val="00C67C01"/>
    <w:rsid w:val="00C82B53"/>
    <w:rsid w:val="00C928AB"/>
    <w:rsid w:val="00C94763"/>
    <w:rsid w:val="00CA3C3A"/>
    <w:rsid w:val="00CA4250"/>
    <w:rsid w:val="00CA650A"/>
    <w:rsid w:val="00CA7A14"/>
    <w:rsid w:val="00CC3388"/>
    <w:rsid w:val="00CC79E8"/>
    <w:rsid w:val="00CE2118"/>
    <w:rsid w:val="00CE7EA8"/>
    <w:rsid w:val="00D50DBB"/>
    <w:rsid w:val="00D83883"/>
    <w:rsid w:val="00D843A3"/>
    <w:rsid w:val="00D84471"/>
    <w:rsid w:val="00D90761"/>
    <w:rsid w:val="00D94EFD"/>
    <w:rsid w:val="00DA520F"/>
    <w:rsid w:val="00DA6CC5"/>
    <w:rsid w:val="00DB5328"/>
    <w:rsid w:val="00DC12C5"/>
    <w:rsid w:val="00DC1AB2"/>
    <w:rsid w:val="00DC2620"/>
    <w:rsid w:val="00DD0E25"/>
    <w:rsid w:val="00DD1AA3"/>
    <w:rsid w:val="00DF1A62"/>
    <w:rsid w:val="00E068EF"/>
    <w:rsid w:val="00E11A80"/>
    <w:rsid w:val="00E45DDA"/>
    <w:rsid w:val="00E464A6"/>
    <w:rsid w:val="00E52D85"/>
    <w:rsid w:val="00E54A0D"/>
    <w:rsid w:val="00E57C0D"/>
    <w:rsid w:val="00E73DF5"/>
    <w:rsid w:val="00E872A0"/>
    <w:rsid w:val="00E945CF"/>
    <w:rsid w:val="00EA7890"/>
    <w:rsid w:val="00EC20C5"/>
    <w:rsid w:val="00EC30C0"/>
    <w:rsid w:val="00EC631D"/>
    <w:rsid w:val="00ED22E4"/>
    <w:rsid w:val="00ED55A4"/>
    <w:rsid w:val="00EE6743"/>
    <w:rsid w:val="00F01078"/>
    <w:rsid w:val="00F07680"/>
    <w:rsid w:val="00F15BBE"/>
    <w:rsid w:val="00F16A70"/>
    <w:rsid w:val="00F177E1"/>
    <w:rsid w:val="00F2190A"/>
    <w:rsid w:val="00F22397"/>
    <w:rsid w:val="00F252FE"/>
    <w:rsid w:val="00F265A1"/>
    <w:rsid w:val="00F341C1"/>
    <w:rsid w:val="00F35D15"/>
    <w:rsid w:val="00F361CD"/>
    <w:rsid w:val="00F375AB"/>
    <w:rsid w:val="00F46945"/>
    <w:rsid w:val="00F54EED"/>
    <w:rsid w:val="00F95DF8"/>
    <w:rsid w:val="00FA39EF"/>
    <w:rsid w:val="00FC05FD"/>
    <w:rsid w:val="00FD2CD8"/>
    <w:rsid w:val="00FD411D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E744A"/>
  <w15:docId w15:val="{3E4310FB-F8A3-4A7E-8D20-FA288B1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ＭＳ Ｐゴシック" w:hAnsi="Arial"/>
      <w:noProof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B0D"/>
    <w:rPr>
      <w:rFonts w:ascii="Arial" w:eastAsia="ＭＳ Ｐゴシック" w:hAnsi="Arial"/>
      <w:noProof/>
      <w:sz w:val="24"/>
    </w:rPr>
  </w:style>
  <w:style w:type="paragraph" w:styleId="a5">
    <w:name w:val="footer"/>
    <w:basedOn w:val="a"/>
    <w:link w:val="a6"/>
    <w:uiPriority w:val="99"/>
    <w:unhideWhenUsed/>
    <w:rsid w:val="00282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B0D"/>
    <w:rPr>
      <w:rFonts w:ascii="Arial" w:eastAsia="ＭＳ Ｐゴシック" w:hAnsi="Arial"/>
      <w:noProof/>
      <w:sz w:val="24"/>
    </w:rPr>
  </w:style>
  <w:style w:type="character" w:styleId="a7">
    <w:name w:val="Hyperlink"/>
    <w:basedOn w:val="a0"/>
    <w:uiPriority w:val="99"/>
    <w:unhideWhenUsed/>
    <w:rsid w:val="00A12825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097160"/>
  </w:style>
  <w:style w:type="character" w:customStyle="1" w:styleId="a9">
    <w:name w:val="日付 (文字)"/>
    <w:basedOn w:val="a0"/>
    <w:link w:val="a8"/>
    <w:uiPriority w:val="99"/>
    <w:semiHidden/>
    <w:rsid w:val="00097160"/>
    <w:rPr>
      <w:rFonts w:ascii="Arial" w:eastAsia="ＭＳ Ｐゴシック" w:hAnsi="Arial"/>
      <w:noProof/>
      <w:sz w:val="24"/>
    </w:rPr>
  </w:style>
  <w:style w:type="paragraph" w:styleId="aa">
    <w:name w:val="List Paragraph"/>
    <w:basedOn w:val="a"/>
    <w:uiPriority w:val="34"/>
    <w:qFormat/>
    <w:rsid w:val="006E3C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5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0DBB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x%20&#12452;&#12521;&#12473;&#12488;%20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7B4C-93FB-40CD-BC1F-B33E2E2B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イラスト 2</Template>
  <TotalTime>2126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eigyou3</cp:lastModifiedBy>
  <cp:revision>128</cp:revision>
  <cp:lastPrinted>2021-07-16T01:46:00Z</cp:lastPrinted>
  <dcterms:created xsi:type="dcterms:W3CDTF">2017-03-28T02:10:00Z</dcterms:created>
  <dcterms:modified xsi:type="dcterms:W3CDTF">2021-07-16T10:56:00Z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TC010582531041</vt:lpwstr>
  </property>
</Properties>
</file>